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outlineLvl w:val="2"/>
        <w:rPr>
          <w:rFonts w:hint="eastAsia"/>
          <w:b/>
          <w:bCs/>
          <w:sz w:val="24"/>
        </w:rPr>
      </w:pPr>
      <w:bookmarkStart w:id="0" w:name="_Toc347656022"/>
      <w:r>
        <w:rPr>
          <w:rFonts w:hint="eastAsia"/>
          <w:b/>
          <w:bCs/>
          <w:sz w:val="24"/>
        </w:rPr>
        <w:t>Q</w:t>
      </w:r>
      <w:r>
        <w:rPr>
          <w:b/>
          <w:bCs/>
          <w:sz w:val="24"/>
        </w:rPr>
        <w:t>R</w:t>
      </w:r>
      <w:r>
        <w:rPr>
          <w:rFonts w:hint="eastAsia"/>
          <w:b/>
          <w:bCs/>
          <w:sz w:val="24"/>
        </w:rPr>
        <w:t>-R5-</w:t>
      </w:r>
      <w:r>
        <w:rPr>
          <w:b/>
          <w:bCs/>
          <w:sz w:val="24"/>
        </w:rPr>
        <w:t>1500A (</w:t>
      </w:r>
      <w:r>
        <w:rPr>
          <w:rFonts w:hint="eastAsia"/>
          <w:b/>
          <w:bCs/>
          <w:sz w:val="24"/>
        </w:rPr>
        <w:t>商用</w:t>
      </w:r>
      <w:r>
        <w:rPr>
          <w:b/>
          <w:bCs/>
          <w:sz w:val="24"/>
        </w:rPr>
        <w:t>)</w:t>
      </w:r>
      <w:bookmarkEnd w:id="0"/>
    </w:p>
    <w:tbl>
      <w:tblPr>
        <w:tblStyle w:val="3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16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46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QR-R5-1500A（商用）</w:t>
            </w:r>
          </w:p>
        </w:tc>
        <w:tc>
          <w:tcPr>
            <w:tcW w:w="5505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产品实物图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适用水源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市政自来水</w:t>
            </w:r>
          </w:p>
        </w:tc>
        <w:tc>
          <w:tcPr>
            <w:tcW w:w="55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3305810" cy="3413760"/>
                  <wp:effectExtent l="0" t="0" r="8890" b="15240"/>
                  <wp:docPr id="1" name="图片 1" descr="150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00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810" cy="341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额定总净水量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2000L</w:t>
            </w:r>
          </w:p>
        </w:tc>
        <w:tc>
          <w:tcPr>
            <w:tcW w:w="5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产水量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30L</w:t>
            </w:r>
            <w:r>
              <w:t>/</w:t>
            </w:r>
            <w:r>
              <w:rPr>
                <w:rFonts w:hint="eastAsia"/>
              </w:rPr>
              <w:t>H,25℃</w:t>
            </w:r>
          </w:p>
        </w:tc>
        <w:tc>
          <w:tcPr>
            <w:tcW w:w="5505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适用水压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t>0.1-0.4Mpa</w:t>
            </w:r>
          </w:p>
        </w:tc>
        <w:tc>
          <w:tcPr>
            <w:tcW w:w="5505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46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进水温度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5℃-38℃</w:t>
            </w:r>
          </w:p>
        </w:tc>
        <w:tc>
          <w:tcPr>
            <w:tcW w:w="5505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46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额定电压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DC24V</w:t>
            </w:r>
          </w:p>
        </w:tc>
        <w:tc>
          <w:tcPr>
            <w:tcW w:w="5505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46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额定功率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50W</w:t>
            </w:r>
          </w:p>
        </w:tc>
        <w:tc>
          <w:tcPr>
            <w:tcW w:w="5505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46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防触电类型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Ⅲ类</w:t>
            </w:r>
          </w:p>
        </w:tc>
        <w:tc>
          <w:tcPr>
            <w:tcW w:w="5505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46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压力桶（2个）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11加仑（外置）</w:t>
            </w:r>
          </w:p>
        </w:tc>
        <w:tc>
          <w:tcPr>
            <w:tcW w:w="5505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主机尺寸(mm)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t>540×</w:t>
            </w:r>
            <w:r>
              <w:rPr>
                <w:rFonts w:hint="eastAsia"/>
              </w:rPr>
              <w:t>350</w:t>
            </w:r>
            <w:r>
              <w:t>×</w:t>
            </w:r>
            <w:r>
              <w:rPr>
                <w:rFonts w:hint="eastAsia"/>
              </w:rPr>
              <w:t>96</w:t>
            </w:r>
            <w:r>
              <w:t>0</w:t>
            </w:r>
            <w:r>
              <w:rPr>
                <w:rFonts w:hint="eastAsia"/>
              </w:rPr>
              <w:t>mm(长×宽×高)</w:t>
            </w:r>
          </w:p>
        </w:tc>
        <w:tc>
          <w:tcPr>
            <w:tcW w:w="5505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46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适用人数</w:t>
            </w:r>
          </w:p>
        </w:tc>
        <w:tc>
          <w:tcPr>
            <w:tcW w:w="21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80~100</w:t>
            </w:r>
          </w:p>
        </w:tc>
        <w:tc>
          <w:tcPr>
            <w:tcW w:w="5505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706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产品特点：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1、采用反渗透技术，可使高硬度水、含氟水变成清醇可口的高品质饮用水。食品级中空纤维超滤膜，出水更有保障。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2、处理过程不需添加药剂，不起化学变化，反渗透出水可直接生饮，超滤膜出水可直接接用水设备。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3、操作简易，可自动化连续供水，保持水质稳定。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注意事项：定期清洗更换滤芯、滤料。</w:t>
            </w:r>
          </w:p>
        </w:tc>
        <w:tc>
          <w:tcPr>
            <w:tcW w:w="5505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工艺原理：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szCs w:val="21"/>
              </w:rPr>
              <w:t>原水—&gt;</w:t>
            </w:r>
            <w:r>
              <w:rPr>
                <w:rFonts w:hint="eastAsia"/>
                <w:szCs w:val="21"/>
              </w:rPr>
              <w:t xml:space="preserve"> PP棉（5μm，Ф60×500mm）</w:t>
            </w:r>
            <w:r>
              <w:rPr>
                <w:szCs w:val="21"/>
              </w:rPr>
              <w:t>—&gt;颗粒活性炭滤芯</w:t>
            </w:r>
            <w:r>
              <w:rPr>
                <w:rFonts w:hint="eastAsia"/>
                <w:szCs w:val="21"/>
              </w:rPr>
              <w:t>（10-24目400g）</w:t>
            </w:r>
            <w:r>
              <w:rPr>
                <w:szCs w:val="21"/>
              </w:rPr>
              <w:t>—&gt;精密活性炭滤芯</w:t>
            </w:r>
            <w:r>
              <w:rPr>
                <w:rFonts w:hint="eastAsia"/>
                <w:szCs w:val="21"/>
              </w:rPr>
              <w:t>（炭棒反射滤芯/压缩炭）；5μm，Ф70×500mm</w:t>
            </w:r>
            <w:r>
              <w:rPr>
                <w:szCs w:val="21"/>
              </w:rPr>
              <w:t>—&gt;RO反渗透膜滤芯</w:t>
            </w:r>
            <w:r>
              <w:rPr>
                <w:rFonts w:hint="eastAsia"/>
                <w:szCs w:val="21"/>
              </w:rPr>
              <w:t>（ULP2012-100GPD）2支</w:t>
            </w:r>
            <w:r>
              <w:rPr>
                <w:szCs w:val="21"/>
              </w:rPr>
              <w:t>—&gt;</w:t>
            </w:r>
            <w:r>
              <w:rPr>
                <w:rFonts w:hint="eastAsia"/>
                <w:szCs w:val="21"/>
              </w:rPr>
              <w:t>复合滤芯颗粒</w:t>
            </w:r>
            <w:r>
              <w:rPr>
                <w:szCs w:val="21"/>
              </w:rPr>
              <w:t>活性炭滤芯</w:t>
            </w:r>
            <w:r>
              <w:rPr>
                <w:rFonts w:hint="eastAsia"/>
                <w:szCs w:val="21"/>
              </w:rPr>
              <w:t>(10-24目，50g)超滤膜，聚砜（0.01-0.1μm）</w:t>
            </w:r>
            <w:r>
              <w:rPr>
                <w:szCs w:val="21"/>
              </w:rPr>
              <w:t>—&gt;净水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t>采用反渗透膜净化技术，过滤精度达0.0001微米；可去除水中所有有害物质，出水为优质纯净水；可净化高硬度水、以及含氟、铅、锰等有高毒物质的水；具有自动冲洗功能，保持水质稳定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适用场所：酒店、餐厅、学校、医院、办公楼等公共场所。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A4EC8"/>
    <w:rsid w:val="446A4E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2017-02-09T04:48:00Z</dcterms:created>
  <dc:creator>Administrator</dc:creator>
  <cp:lastModifiedBy>Administrator</cp:lastModifiedBy>
  <dcterms:modified xsi:type="dcterms:W3CDTF">2017-02-09T04:49:27Z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